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18.5.2024 lauantai</w:t>
      </w:r>
    </w:p>
    <w:p>
      <w:pPr>
        <w:pStyle w:val="Heading1"/>
      </w:pPr>
      <w:r>
        <w:t>18.5.2024 lauantai</w:t>
      </w:r>
    </w:p>
    <w:p>
      <w:pPr>
        <w:pStyle w:val="Heading2"/>
      </w:pPr>
      <w:r>
        <w:t>00:01-23:59 Kansainvälinen museopäivä 2024</w:t>
      </w:r>
    </w:p>
    <w:p>
      <w:r>
        <w:t xml:space="preserve">Kansainvälinen museopäivä on vuosittain toukokuussa järjestettävä museoiden yhteinen päivä, joka on suunnattu kaikille museoiden asiakkaille.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