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</w:p>
    <w:p>
      <w:r>
        <w:t>22.11.2024 perjantai</w:t>
      </w:r>
    </w:p>
    <w:p>
      <w:pPr>
        <w:pStyle w:val="Heading1"/>
      </w:pPr>
      <w:r>
        <w:t>22.11.2024-30.11.2024</w:t>
      </w:r>
    </w:p>
    <w:p>
      <w:pPr>
        <w:pStyle w:val="Heading2"/>
      </w:pPr>
      <w:r>
        <w:t>00:01-23:59 Baltic Circle -teatterifestivaali 2024</w:t>
      </w:r>
    </w:p>
    <w:p>
      <w:r>
        <w:t xml:space="preserve">Kansainvälinen teatterifestivaali Baltic Circle järjestetään marraskuussa. </w:t>
      </w:r>
    </w:p>
    <w:p>
      <w:r>
        <w:t>https://www.balticcircle.fi/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