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Ala-Malmin tori 1, 00700, Helsinki</w:t>
      </w:r>
    </w:p>
    <w:p>
      <w:r>
        <w:t>31.5.2024 perjantai</w:t>
      </w:r>
    </w:p>
    <w:p>
      <w:pPr>
        <w:pStyle w:val="Heading1"/>
      </w:pPr>
      <w:r>
        <w:t>31.5.2024 perjantai</w:t>
      </w:r>
    </w:p>
    <w:p>
      <w:pPr>
        <w:pStyle w:val="Heading2"/>
      </w:pPr>
      <w:r>
        <w:t>08:00-20:00 Förhandsröstning vid Europaparlamentsvalet</w:t>
      </w:r>
    </w:p>
    <w:p>
      <w:r>
        <w:t xml:space="preserve">eurovaalien ennakkoäänestys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