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Myllykallionrinne 1, 00200, Helsinki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18:00-20:30 Ruokamatka keskiajalle</w:t>
      </w:r>
    </w:p>
    <w:p>
      <w:r>
        <w:t>Tervetuloa jännittävälle matkalle keskiajan ruokapöytään, kiinnostavien tarinoiden ja aikakauden aitojen makujen kautta!</w:t>
      </w:r>
    </w:p>
    <w:p>
      <w:r>
        <w:t>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