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14:00-16:00 Keskiviikkokerho</w:t>
      </w:r>
    </w:p>
    <w:p>
      <w:r>
        <w:t>Kerho koululaisille.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