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Ajurinaukio 5, 00750, Helsinki</w:t>
      </w:r>
    </w:p>
    <w:p>
      <w:r>
        <w:t>25.3.2024 maanantai</w:t>
      </w:r>
    </w:p>
    <w:p>
      <w:pPr>
        <w:pStyle w:val="Heading1"/>
      </w:pPr>
      <w:r>
        <w:t>25.3.2024-27.5.2024</w:t>
      </w:r>
    </w:p>
    <w:p>
      <w:pPr>
        <w:pStyle w:val="Heading2"/>
      </w:pPr>
      <w:r>
        <w:t>18:00-19:30 Parsi ja paikkaa -illat</w:t>
      </w:r>
    </w:p>
    <w:p>
      <w:r>
        <w:t>Tekstiilien korjauspajassa korjataan yhdessä ommellen ja parsien.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