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20.3.2024 keskiviikko</w:t>
      </w:r>
    </w:p>
    <w:p>
      <w:pPr>
        <w:pStyle w:val="Heading1"/>
      </w:pPr>
      <w:r>
        <w:t>20.3.2024-15.5.2024</w:t>
      </w:r>
    </w:p>
    <w:p>
      <w:pPr>
        <w:pStyle w:val="Heading2"/>
      </w:pPr>
      <w:r>
        <w:t>18:00-20:00 Töölön kirjaston lukukoira</w:t>
      </w:r>
    </w:p>
    <w:p>
      <w:r>
        <w:t>Lukukoira on kärsivällinen kuuntelija, jonka kanssa lukemista ei tarvitse jännittää.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