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1.1.2024 maanantai</w:t>
      </w:r>
    </w:p>
    <w:p>
      <w:pPr>
        <w:pStyle w:val="Heading1"/>
      </w:pPr>
      <w:r>
        <w:t>1.1.2024-31.12.2024</w:t>
      </w:r>
    </w:p>
    <w:p>
      <w:pPr>
        <w:pStyle w:val="Heading2"/>
      </w:pPr>
      <w:r>
        <w:t>00:01-23:59 Helsingin ruokavuosi 2024</w:t>
      </w:r>
    </w:p>
    <w:p>
      <w:r>
        <w:t>Ruoka on yksi Helsingin tapahtumallisuuden ja matkailun keskeisiä teemoja vuonna 2024, jolloin Helsinki muuttuu upeiden ruokatapahtumien näyttämöksi.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