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Eteläranta 8, Helsinki</w:t>
      </w:r>
    </w:p>
    <w:p>
      <w:r>
        <w:t>27.5.2024 maanantai</w:t>
      </w:r>
    </w:p>
    <w:p>
      <w:pPr>
        <w:pStyle w:val="Heading1"/>
      </w:pPr>
      <w:r>
        <w:t>27.5.2024-10.6.2024</w:t>
      </w:r>
    </w:p>
    <w:p>
      <w:pPr>
        <w:pStyle w:val="Heading2"/>
      </w:pPr>
      <w:r>
        <w:t>16:00-17:30 Kostea Helsinki</w:t>
      </w:r>
    </w:p>
    <w:p>
      <w:r>
        <w:t>Kävelykierros Helsingin ruoka- ja juomakulttuurin syntyhistoriaan. Missä oli kaupungin ensimmäiset panimot, taiteilijaravintolat, hotellit ja kahvilat.</w:t>
      </w:r>
    </w:p>
    <w:p>
      <w:r>
        <w:t>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