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Kaapeliaukio 3, 00180, Helsinki</w:t>
      </w:r>
    </w:p>
    <w:p>
      <w:r>
        <w:t>5.12.2022 maanantai</w:t>
      </w:r>
    </w:p>
    <w:p>
      <w:pPr>
        <w:pStyle w:val="Heading1"/>
      </w:pPr>
      <w:r>
        <w:t>5.12.2022-29.1.2023</w:t>
      </w:r>
    </w:p>
    <w:p>
      <w:pPr>
        <w:pStyle w:val="Heading2"/>
      </w:pPr>
      <w:r>
        <w:t>19:00-19:00 Talvisirkus Ilo</w:t>
      </w:r>
    </w:p>
    <w:p>
      <w:r>
        <w:t>Talvisirkus Ilo kaappaa katsojan mukaansa auringonnousun juhliin, lumisiin öisiin metsiin, somesumuun ja sykettä nostattaviin rytmibileisiin.</w:t>
      </w:r>
    </w:p>
    <w:p>
      <w:r>
        <w:t>15-45€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