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1.1.2020 keskiviikko</w:t>
      </w:r>
    </w:p>
    <w:p>
      <w:pPr>
        <w:pStyle w:val="Heading1"/>
      </w:pPr>
      <w:r>
        <w:t>1.1.2020-31.12.2024</w:t>
      </w:r>
    </w:p>
    <w:p>
      <w:pPr>
        <w:pStyle w:val="Heading2"/>
      </w:pPr>
      <w:r>
        <w:t>00:01-23:59 Tragedia ajassa – ajaton tragedia</w:t>
      </w:r>
    </w:p>
    <w:p>
      <w:r>
        <w:t xml:space="preserve">Verkkonäyttely Tragedia ajassa – ajaton tragedia esittelee Suomessa esitettyjä antiikin kreikkalaisia tragedioita.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