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1.1.2020 keskiviikko</w:t>
      </w:r>
    </w:p>
    <w:p>
      <w:pPr>
        <w:pStyle w:val="Heading1"/>
      </w:pPr>
      <w:r>
        <w:t>1.1.2020-31.12.2024</w:t>
      </w:r>
    </w:p>
    <w:p>
      <w:pPr>
        <w:pStyle w:val="Heading2"/>
      </w:pPr>
      <w:r>
        <w:t>00:01-23:59 Teatterimuseo: Teatterin ABC</w:t>
      </w:r>
    </w:p>
    <w:p>
      <w:r>
        <w:t xml:space="preserve">Teatterin ABC-sivustolla voi kokeilla Teatterimuseon ainutlaatuisia pukuja virtuaallisesti.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