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4.11.2019 maanantai</w:t>
      </w:r>
    </w:p>
    <w:p>
      <w:pPr>
        <w:pStyle w:val="Heading1"/>
      </w:pPr>
      <w:r>
        <w:t>4.11.2019-8.11.2019</w:t>
      </w:r>
    </w:p>
    <w:p>
      <w:pPr>
        <w:pStyle w:val="Heading2"/>
      </w:pPr>
      <w:r>
        <w:t>00:01-23:59 Helsinki Education Week 2019</w:t>
      </w:r>
    </w:p>
    <w:p>
      <w:r>
        <w:t>Helsinki Education Week toteutetaan tänä vuonna toisen kerran. Viikon aikana järjestetään yli 200 tapahtumaa ympäri kaupunkia.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