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22.5.2019 keskiviikko</w:t>
      </w:r>
    </w:p>
    <w:p>
      <w:pPr>
        <w:pStyle w:val="Heading1"/>
      </w:pPr>
      <w:r>
        <w:t>22.5.2019 keskiviikko</w:t>
      </w:r>
    </w:p>
    <w:p>
      <w:pPr>
        <w:pStyle w:val="Heading2"/>
      </w:pPr>
      <w:r>
        <w:t>15:00-18:00 Helsinki Loves Developers: Energiarenessanssi Helsingissä</w:t>
      </w:r>
    </w:p>
    <w:p>
      <w:r>
        <w:t>Tervetuloa Helsinki Loves Developers -tilaisuuteen oppimaan, verkostoitumaan, osallistumaan ja luomaan yhdessä energianmuutosta edistäviä ratkaisuja!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