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29.10.2020 torstai</w:t>
      </w:r>
    </w:p>
    <w:p>
      <w:pPr>
        <w:pStyle w:val="Heading1"/>
      </w:pPr>
      <w:r>
        <w:t>29.10.2020 torstai</w:t>
      </w:r>
    </w:p>
    <w:p>
      <w:pPr>
        <w:pStyle w:val="Heading2"/>
      </w:pPr>
      <w:r>
        <w:t>12:00-12:45 Kirjavinkkejä kotisohvalle: etälukuvinkkaus</w:t>
      </w:r>
    </w:p>
    <w:p>
      <w:r>
        <w:t>Kirjavinkkejä kotisohvalle: etälukuvinkkaus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