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Kaivonkatsojanpolku 4, 00980, Helsinki</w:t>
      </w:r>
    </w:p>
    <w:p>
      <w:r>
        <w:t>28.9.2023-30.5.2024</w:t>
      </w:r>
    </w:p>
    <w:p>
      <w:pPr>
        <w:pStyle w:val="Heading1"/>
      </w:pPr>
      <w:r>
        <w:t>28.9.2023-30.5.2024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p>
      <w:pPr>
        <w:pStyle w:val="Heading1"/>
      </w:pPr>
      <w:r>
        <w:t>25.4.2024 torstai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p>
      <w:pPr>
        <w:pStyle w:val="Heading1"/>
      </w:pPr>
      <w:r>
        <w:t>2.5. torstai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p>
      <w:pPr>
        <w:pStyle w:val="Heading1"/>
      </w:pPr>
      <w:r>
        <w:t>9.5. torstai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p>
      <w:pPr>
        <w:pStyle w:val="Heading1"/>
      </w:pPr>
      <w:r>
        <w:t>16.5. torstai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p>
      <w:pPr>
        <w:pStyle w:val="Heading1"/>
      </w:pPr>
      <w:r>
        <w:t>23.5. torstai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p>
      <w:pPr>
        <w:pStyle w:val="Heading1"/>
      </w:pPr>
      <w:r>
        <w:t>30.5. torstai</w:t>
      </w:r>
    </w:p>
    <w:p>
      <w:pPr>
        <w:pStyle w:val="Heading2"/>
      </w:pPr>
      <w:r>
        <w:t>13:30-15:00 Ensisynnyttäjä ryhmä</w:t>
      </w:r>
    </w:p>
    <w:p>
      <w:r>
        <w:t>Mahdollisuus tutustua samassa elämäntilanteessa oleviin toisiin vauvaperheisiin.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